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BAB9" w14:textId="77777777" w:rsidR="00B25A4A" w:rsidRDefault="00000000">
      <w:pPr>
        <w:pStyle w:val="1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 w:hint="default"/>
          <w:color w:val="333333"/>
          <w:sz w:val="30"/>
          <w:szCs w:val="30"/>
        </w:rPr>
      </w:pP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机械与动力工程学院开展</w:t>
      </w:r>
      <w:proofErr w:type="gramStart"/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访企拓岗促</w:t>
      </w:r>
      <w:proofErr w:type="gramEnd"/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就业线上会议</w:t>
      </w:r>
    </w:p>
    <w:p w14:paraId="02D7C224" w14:textId="77777777" w:rsidR="00984B66" w:rsidRDefault="00984B66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  <w:shd w:val="clear" w:color="auto" w:fill="FFFFFF"/>
        </w:rPr>
      </w:pPr>
    </w:p>
    <w:p w14:paraId="00A00881" w14:textId="75D8378B" w:rsidR="00B25A4A" w:rsidRDefault="00000000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为深入贯彻落实就业工作“一把手”工程，积极响应和推进“高校书记校长访企拓岗促就业专项行动”，切实做好毕业生就业工作，确保在疫情防控紧要时期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访企拓岗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不断线，5月23日下午，机械与动力工程学院举办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访企拓岗线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上交流会，与用人单位一同完善2022届未就业毕业生工作，同时为2023届毕业就业工作建立基础。副校长金志浩和机械与动力工程学院相关老师和毕业生参加。会议由学院党总支书记付广艳教授主持。</w:t>
      </w:r>
    </w:p>
    <w:p w14:paraId="1672E04F" w14:textId="77777777" w:rsidR="00B25A4A" w:rsidRDefault="00B25A4A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</w:p>
    <w:p w14:paraId="5013E6F4" w14:textId="77777777" w:rsidR="00B25A4A" w:rsidRDefault="00000000">
      <w:pPr>
        <w:pStyle w:val="a3"/>
        <w:widowControl/>
        <w:spacing w:beforeAutospacing="0" w:afterAutospacing="0" w:line="420" w:lineRule="atLeast"/>
        <w:jc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  <w:color w:val="000000"/>
          <w:shd w:val="clear" w:color="auto" w:fill="FFFFFF"/>
        </w:rPr>
        <w:drawing>
          <wp:inline distT="0" distB="0" distL="114300" distR="114300" wp14:anchorId="6342D08F" wp14:editId="1547EF8B">
            <wp:extent cx="4762500" cy="2162175"/>
            <wp:effectExtent l="0" t="0" r="0" b="9525"/>
            <wp:docPr id="2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900315" w14:textId="77777777" w:rsidR="00B25A4A" w:rsidRDefault="00000000">
      <w:pPr>
        <w:pStyle w:val="a3"/>
        <w:widowControl/>
        <w:spacing w:beforeAutospacing="0" w:afterAutospacing="0" w:line="420" w:lineRule="atLeast"/>
        <w:jc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  <w:color w:val="000000"/>
          <w:shd w:val="clear" w:color="auto" w:fill="FFFFFF"/>
        </w:rPr>
        <w:drawing>
          <wp:inline distT="0" distB="0" distL="114300" distR="114300" wp14:anchorId="03BD6910" wp14:editId="14743BD2">
            <wp:extent cx="4762500" cy="2609850"/>
            <wp:effectExtent l="0" t="0" r="0" b="0"/>
            <wp:docPr id="21" name="图片 2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D31617" w14:textId="77777777" w:rsidR="00B25A4A" w:rsidRDefault="00000000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龚斌院长向参会企业表示热烈欢迎，对于学院就业工作的支持表示感谢。龚院长简要介绍机械与动力工程学院的整体情况，从办学历史、专业设置、优势特色、师生情况等方面为企业进行介绍，并表达与企业在人才培养方面深度合作的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lastRenderedPageBreak/>
        <w:t>希望，促进教育链、人才链与产业链有机衔接，全力促进毕业生高质量就业。各专业教研室主任详细介绍了各专业人才培养目标、专业建设成果和未来发展规划。各专业教师希望通过深入了解企业的需求，进一步改进人才培养工作，促进供需双方精准对接，助力毕业生早就业、就好业。</w:t>
      </w:r>
    </w:p>
    <w:p w14:paraId="26036BEA" w14:textId="77777777" w:rsidR="00B25A4A" w:rsidRDefault="00000000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中电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凯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尔、沈阳隆基电磁科技股份有限公司、沈抚示范区就业和人才服务中心、长城汽车蜂巢传动、中建安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装国际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工程分公司、华泰永创（北京）科技股份有限公司、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东管集团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、利策科技（天津）有限责任公司、山东豪迈集团等多位企业代表依次发言，对企业历史、未来发展、用人需求、校企合作方式等与师生进行详细介绍和交流。学生代表在聆听企业介绍后，有针对性地向企业发问，企业代表结合企业自身特点为同学们一一解答，充分的交流帮助同学们更好地认识到专业成绩、资格证书以及综合能力在未来职业发展中的重要作用，同时许多的同学通过本次线上交流会主动与各企业联系，并在学院的帮助下达成初步意向。</w:t>
      </w:r>
    </w:p>
    <w:p w14:paraId="6C4FB7B6" w14:textId="77777777" w:rsidR="00B25A4A" w:rsidRDefault="00000000">
      <w:pPr>
        <w:pStyle w:val="a3"/>
        <w:widowControl/>
        <w:shd w:val="clear" w:color="auto" w:fill="FFFFFF"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副校长金志浩对各位到场企业代表表示欢迎和感谢。他表示，因为疫情原因目前毕业生的就业形势比较严峻,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访企拓岗促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就业计划的到来无疑是为毕业生们提供了一个良好的平台和机会，对目前情况他提出三点希望：一是加强与企业联系，开拓就业渠道，拓宽就业岗位。争取让学生到有条件的企业就业见习，形成毕业生和企业的双向选择，将特色专业的毕业生在就业前于学校进行岗前培训，缩短学生在企业中的适应期，争取做到无缝对接；二是深入细致调查，推动产教融合，深化人才结构改革，改革专业结构，根据需求调整人才在素质、能力等方面的培养，邀请企业共同参与人才培养过程；三是调查就业状况，毕业生发展情况，改进在校培养短板，健全学院对毕业生实习就业指导服务工作，将企业岗位需求有机融入课程教学、专业实习等人才培养各环节中，使学院培养的人才更贴近社会需求，真正做到人才培养和社会需求无缝衔接。他希望在不久以后深入推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进产教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融合协同育人，不断强化企业与高校的正向联动和良性互动，以产业发展的最新需求，共同探讨人才培养改革。</w:t>
      </w:r>
    </w:p>
    <w:p w14:paraId="4947BACD" w14:textId="77777777" w:rsidR="00B25A4A" w:rsidRDefault="00B25A4A"/>
    <w:p w14:paraId="5FD623B6" w14:textId="77777777" w:rsidR="00B25A4A" w:rsidRDefault="00B25A4A"/>
    <w:p w14:paraId="3524E3C5" w14:textId="77777777" w:rsidR="00B25A4A" w:rsidRDefault="00B25A4A"/>
    <w:sectPr w:rsidR="00B25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yYjgyOTBmNGVjZmRkZjcyODQ1YzBjMDI3OTY4MzQifQ=="/>
  </w:docVars>
  <w:rsids>
    <w:rsidRoot w:val="00B25A4A"/>
    <w:rsid w:val="00984B66"/>
    <w:rsid w:val="00B25A4A"/>
    <w:rsid w:val="12A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87095"/>
  <w15:docId w15:val="{AD23D9D7-167D-4567-B1F9-91E48A0E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文涛</dc:creator>
  <cp:lastModifiedBy>FGY</cp:lastModifiedBy>
  <cp:revision>2</cp:revision>
  <dcterms:created xsi:type="dcterms:W3CDTF">2022-10-13T05:31:00Z</dcterms:created>
  <dcterms:modified xsi:type="dcterms:W3CDTF">2022-11-11T01:50:00Z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4696A6B1C48C4D8DBAF1A2909FB0A26C</vt:lpwstr>
  </property>
</Properties>
</file>